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0C4C55" w14:textId="2CD8EED8" w:rsidR="00AE46FE" w:rsidRDefault="00055258" w:rsidP="00055258">
      <w:pPr>
        <w:jc w:val="center"/>
        <w:rPr>
          <w:b/>
          <w:bCs/>
          <w:sz w:val="28"/>
          <w:szCs w:val="28"/>
        </w:rPr>
      </w:pPr>
      <w:r>
        <w:rPr>
          <w:b/>
          <w:bCs/>
          <w:sz w:val="28"/>
          <w:szCs w:val="28"/>
        </w:rPr>
        <w:t>Praying with the Women of the New Testament</w:t>
      </w:r>
    </w:p>
    <w:p w14:paraId="194F961C" w14:textId="699D7303" w:rsidR="00055258" w:rsidRDefault="00055258" w:rsidP="00055258">
      <w:pPr>
        <w:jc w:val="center"/>
        <w:rPr>
          <w:b/>
          <w:bCs/>
          <w:sz w:val="28"/>
          <w:szCs w:val="28"/>
        </w:rPr>
      </w:pPr>
      <w:r>
        <w:rPr>
          <w:b/>
          <w:bCs/>
          <w:sz w:val="28"/>
          <w:szCs w:val="28"/>
        </w:rPr>
        <w:t>Session 2 Handout</w:t>
      </w:r>
    </w:p>
    <w:p w14:paraId="58522D1B" w14:textId="639937AD" w:rsidR="00291BD7" w:rsidRDefault="00291BD7" w:rsidP="00055258">
      <w:pPr>
        <w:jc w:val="center"/>
        <w:rPr>
          <w:b/>
          <w:bCs/>
          <w:sz w:val="28"/>
          <w:szCs w:val="28"/>
        </w:rPr>
      </w:pPr>
    </w:p>
    <w:p w14:paraId="410B1725" w14:textId="77777777" w:rsidR="008F466F" w:rsidRDefault="00291BD7" w:rsidP="008F466F">
      <w:pPr>
        <w:rPr>
          <w:rFonts w:cstheme="minorHAnsi"/>
          <w:b/>
          <w:bCs/>
          <w:sz w:val="28"/>
          <w:szCs w:val="28"/>
        </w:rPr>
      </w:pPr>
      <w:r w:rsidRPr="00050703">
        <w:rPr>
          <w:rFonts w:cstheme="minorHAnsi"/>
          <w:b/>
          <w:bCs/>
          <w:sz w:val="28"/>
          <w:szCs w:val="28"/>
        </w:rPr>
        <w:t>Opening Prayer</w:t>
      </w:r>
      <w:proofErr w:type="gramStart"/>
      <w:r w:rsidRPr="00050703">
        <w:rPr>
          <w:rFonts w:cstheme="minorHAnsi"/>
          <w:sz w:val="28"/>
          <w:szCs w:val="28"/>
        </w:rPr>
        <w:t>:  “</w:t>
      </w:r>
      <w:proofErr w:type="gramEnd"/>
      <w:r w:rsidRPr="00050703">
        <w:rPr>
          <w:rFonts w:cstheme="minorHAnsi"/>
          <w:b/>
          <w:bCs/>
          <w:sz w:val="28"/>
          <w:szCs w:val="28"/>
        </w:rPr>
        <w:t>Our souls proclaim the greatness of the Lord, and our spirits rejoice in God our Savior.  Lord Jesus, teach us to pray.  Mother Mary, pray for us.”</w:t>
      </w:r>
    </w:p>
    <w:p w14:paraId="16631C9B" w14:textId="77777777" w:rsidR="008F466F" w:rsidRDefault="008F466F" w:rsidP="008F466F">
      <w:pPr>
        <w:rPr>
          <w:rFonts w:cstheme="minorHAnsi"/>
          <w:b/>
          <w:bCs/>
          <w:sz w:val="28"/>
          <w:szCs w:val="28"/>
        </w:rPr>
      </w:pPr>
    </w:p>
    <w:p w14:paraId="3AED333F" w14:textId="77777777" w:rsidR="00817A69" w:rsidRDefault="00817A69" w:rsidP="007D6BF8">
      <w:pPr>
        <w:rPr>
          <w:b/>
          <w:sz w:val="32"/>
          <w:szCs w:val="32"/>
        </w:rPr>
      </w:pPr>
    </w:p>
    <w:p w14:paraId="2446D4A0" w14:textId="6AAAF105" w:rsidR="007D6BF8" w:rsidRPr="007D6BF8" w:rsidRDefault="00163EE9" w:rsidP="007D6BF8">
      <w:pPr>
        <w:rPr>
          <w:b/>
          <w:sz w:val="28"/>
          <w:szCs w:val="28"/>
        </w:rPr>
      </w:pPr>
      <w:r w:rsidRPr="00C8287F">
        <w:rPr>
          <w:b/>
          <w:sz w:val="32"/>
          <w:szCs w:val="32"/>
        </w:rPr>
        <w:t>QUOTE #1 Lk 2:46-</w:t>
      </w:r>
      <w:proofErr w:type="gramStart"/>
      <w:r w:rsidRPr="00C8287F">
        <w:rPr>
          <w:b/>
          <w:sz w:val="32"/>
          <w:szCs w:val="32"/>
        </w:rPr>
        <w:t>51</w:t>
      </w:r>
      <w:r>
        <w:rPr>
          <w:b/>
          <w:sz w:val="32"/>
          <w:szCs w:val="32"/>
        </w:rPr>
        <w:t xml:space="preserve">  </w:t>
      </w:r>
      <w:r w:rsidRPr="007D6BF8">
        <w:rPr>
          <w:rStyle w:val="text"/>
          <w:rFonts w:cstheme="minorHAnsi"/>
          <w:b/>
          <w:bCs/>
          <w:color w:val="000000"/>
          <w:sz w:val="28"/>
          <w:szCs w:val="28"/>
          <w:vertAlign w:val="superscript"/>
        </w:rPr>
        <w:t>46</w:t>
      </w:r>
      <w:proofErr w:type="gramEnd"/>
      <w:r w:rsidRPr="007D6BF8">
        <w:rPr>
          <w:rStyle w:val="text"/>
          <w:rFonts w:cstheme="minorHAnsi"/>
          <w:b/>
          <w:bCs/>
          <w:color w:val="000000"/>
          <w:sz w:val="28"/>
          <w:szCs w:val="28"/>
          <w:vertAlign w:val="superscript"/>
        </w:rPr>
        <w:t> </w:t>
      </w:r>
      <w:r w:rsidRPr="007D6BF8">
        <w:rPr>
          <w:rStyle w:val="text"/>
          <w:rFonts w:cstheme="minorHAnsi"/>
          <w:color w:val="000000"/>
          <w:sz w:val="28"/>
          <w:szCs w:val="28"/>
        </w:rPr>
        <w:t>After three days they found him in the temple, sitting among the teachers, listening to them and asking them questions;</w:t>
      </w:r>
      <w:r w:rsidRPr="007D6BF8">
        <w:rPr>
          <w:rStyle w:val="apple-converted-space"/>
          <w:rFonts w:cstheme="minorHAnsi"/>
          <w:color w:val="000000"/>
          <w:sz w:val="28"/>
          <w:szCs w:val="28"/>
        </w:rPr>
        <w:t> </w:t>
      </w:r>
      <w:r w:rsidRPr="007D6BF8">
        <w:rPr>
          <w:rStyle w:val="text"/>
          <w:rFonts w:cstheme="minorHAnsi"/>
          <w:b/>
          <w:bCs/>
          <w:color w:val="000000"/>
          <w:sz w:val="28"/>
          <w:szCs w:val="28"/>
          <w:vertAlign w:val="superscript"/>
        </w:rPr>
        <w:t>47 </w:t>
      </w:r>
      <w:r w:rsidRPr="007D6BF8">
        <w:rPr>
          <w:rStyle w:val="text"/>
          <w:rFonts w:cstheme="minorHAnsi"/>
          <w:color w:val="000000"/>
          <w:sz w:val="28"/>
          <w:szCs w:val="28"/>
        </w:rPr>
        <w:t>and all who heard him were amazed at his understanding and his answers.</w:t>
      </w:r>
      <w:r w:rsidRPr="007D6BF8">
        <w:rPr>
          <w:rStyle w:val="apple-converted-space"/>
          <w:rFonts w:cstheme="minorHAnsi"/>
          <w:color w:val="000000"/>
          <w:sz w:val="28"/>
          <w:szCs w:val="28"/>
        </w:rPr>
        <w:t> </w:t>
      </w:r>
      <w:r w:rsidRPr="007D6BF8">
        <w:rPr>
          <w:rStyle w:val="text"/>
          <w:rFonts w:cstheme="minorHAnsi"/>
          <w:b/>
          <w:bCs/>
          <w:color w:val="000000"/>
          <w:sz w:val="28"/>
          <w:szCs w:val="28"/>
          <w:vertAlign w:val="superscript"/>
        </w:rPr>
        <w:t>48 </w:t>
      </w:r>
      <w:r w:rsidRPr="007D6BF8">
        <w:rPr>
          <w:rStyle w:val="text"/>
          <w:rFonts w:cstheme="minorHAnsi"/>
          <w:color w:val="000000"/>
          <w:sz w:val="28"/>
          <w:szCs w:val="28"/>
        </w:rPr>
        <w:t xml:space="preserve">And when they saw </w:t>
      </w:r>
      <w:proofErr w:type="gramStart"/>
      <w:r w:rsidRPr="007D6BF8">
        <w:rPr>
          <w:rStyle w:val="text"/>
          <w:rFonts w:cstheme="minorHAnsi"/>
          <w:color w:val="000000"/>
          <w:sz w:val="28"/>
          <w:szCs w:val="28"/>
        </w:rPr>
        <w:t>him</w:t>
      </w:r>
      <w:proofErr w:type="gramEnd"/>
      <w:r w:rsidRPr="007D6BF8">
        <w:rPr>
          <w:rStyle w:val="text"/>
          <w:rFonts w:cstheme="minorHAnsi"/>
          <w:color w:val="000000"/>
          <w:sz w:val="28"/>
          <w:szCs w:val="28"/>
        </w:rPr>
        <w:t xml:space="preserve"> they were astonished; and his mother said to him, “Son, why have you treated us so? Behold, your father and I have been looking for you anxiously.”</w:t>
      </w:r>
      <w:r w:rsidRPr="007D6BF8">
        <w:rPr>
          <w:rStyle w:val="apple-converted-space"/>
          <w:rFonts w:cstheme="minorHAnsi"/>
          <w:color w:val="000000"/>
          <w:sz w:val="28"/>
          <w:szCs w:val="28"/>
        </w:rPr>
        <w:t> </w:t>
      </w:r>
      <w:r w:rsidRPr="007D6BF8">
        <w:rPr>
          <w:rStyle w:val="text"/>
          <w:rFonts w:cstheme="minorHAnsi"/>
          <w:b/>
          <w:bCs/>
          <w:color w:val="000000"/>
          <w:sz w:val="28"/>
          <w:szCs w:val="28"/>
          <w:vertAlign w:val="superscript"/>
        </w:rPr>
        <w:t>49 </w:t>
      </w:r>
      <w:r w:rsidRPr="007D6BF8">
        <w:rPr>
          <w:rStyle w:val="text"/>
          <w:rFonts w:cstheme="minorHAnsi"/>
          <w:color w:val="000000"/>
          <w:sz w:val="28"/>
          <w:szCs w:val="28"/>
        </w:rPr>
        <w:t>And he said to them, “How is it that you sought me? Did you not know that I must be in my Father’s house?”</w:t>
      </w:r>
      <w:r w:rsidRPr="007D6BF8">
        <w:rPr>
          <w:rStyle w:val="text"/>
          <w:rFonts w:cstheme="minorHAnsi"/>
          <w:color w:val="000000"/>
          <w:sz w:val="28"/>
          <w:szCs w:val="28"/>
          <w:vertAlign w:val="superscript"/>
        </w:rPr>
        <w:t>[</w:t>
      </w:r>
      <w:hyperlink r:id="rId4" w:anchor="fen-RSVCE-29189a" w:tooltip="See footnote a" w:history="1">
        <w:r w:rsidRPr="007D6BF8">
          <w:rPr>
            <w:rStyle w:val="Hyperlink"/>
            <w:rFonts w:cstheme="minorHAnsi"/>
            <w:color w:val="517E90"/>
            <w:sz w:val="28"/>
            <w:szCs w:val="28"/>
            <w:vertAlign w:val="superscript"/>
          </w:rPr>
          <w:t>a</w:t>
        </w:r>
      </w:hyperlink>
      <w:r w:rsidRPr="007D6BF8">
        <w:rPr>
          <w:rStyle w:val="text"/>
          <w:rFonts w:cstheme="minorHAnsi"/>
          <w:color w:val="000000"/>
          <w:sz w:val="28"/>
          <w:szCs w:val="28"/>
          <w:vertAlign w:val="superscript"/>
        </w:rPr>
        <w:t>]</w:t>
      </w:r>
      <w:r w:rsidRPr="007D6BF8">
        <w:rPr>
          <w:rStyle w:val="apple-converted-space"/>
          <w:rFonts w:cstheme="minorHAnsi"/>
          <w:color w:val="000000"/>
          <w:sz w:val="28"/>
          <w:szCs w:val="28"/>
        </w:rPr>
        <w:t> </w:t>
      </w:r>
      <w:r w:rsidRPr="007D6BF8">
        <w:rPr>
          <w:rStyle w:val="text"/>
          <w:rFonts w:cstheme="minorHAnsi"/>
          <w:b/>
          <w:bCs/>
          <w:color w:val="000000"/>
          <w:sz w:val="28"/>
          <w:szCs w:val="28"/>
          <w:vertAlign w:val="superscript"/>
        </w:rPr>
        <w:t>50 </w:t>
      </w:r>
      <w:r w:rsidRPr="007D6BF8">
        <w:rPr>
          <w:rStyle w:val="text"/>
          <w:rFonts w:cstheme="minorHAnsi"/>
          <w:color w:val="000000"/>
          <w:sz w:val="28"/>
          <w:szCs w:val="28"/>
        </w:rPr>
        <w:t>And they did not understand the saying which he spoke to them.</w:t>
      </w:r>
      <w:r w:rsidRPr="007D6BF8">
        <w:rPr>
          <w:rStyle w:val="apple-converted-space"/>
          <w:rFonts w:cstheme="minorHAnsi"/>
          <w:color w:val="000000"/>
          <w:sz w:val="28"/>
          <w:szCs w:val="28"/>
        </w:rPr>
        <w:t> </w:t>
      </w:r>
      <w:r w:rsidRPr="007D6BF8">
        <w:rPr>
          <w:rStyle w:val="text"/>
          <w:rFonts w:cstheme="minorHAnsi"/>
          <w:b/>
          <w:bCs/>
          <w:color w:val="000000"/>
          <w:sz w:val="28"/>
          <w:szCs w:val="28"/>
          <w:vertAlign w:val="superscript"/>
        </w:rPr>
        <w:t>51 </w:t>
      </w:r>
      <w:r w:rsidRPr="007D6BF8">
        <w:rPr>
          <w:rStyle w:val="text"/>
          <w:rFonts w:cstheme="minorHAnsi"/>
          <w:color w:val="000000"/>
          <w:sz w:val="28"/>
          <w:szCs w:val="28"/>
        </w:rPr>
        <w:t>And he went down with them and came to Nazareth and was obedient to them; and his mother kept all these things in her heart.</w:t>
      </w:r>
    </w:p>
    <w:p w14:paraId="6035F9B6" w14:textId="77777777" w:rsidR="007D6BF8" w:rsidRDefault="007D6BF8" w:rsidP="007D6BF8">
      <w:pPr>
        <w:rPr>
          <w:b/>
          <w:sz w:val="32"/>
          <w:szCs w:val="32"/>
        </w:rPr>
      </w:pPr>
    </w:p>
    <w:p w14:paraId="36150864" w14:textId="4C57D292" w:rsidR="007D6BF8" w:rsidRPr="007D6BF8" w:rsidRDefault="007D6BF8" w:rsidP="007D6BF8">
      <w:pPr>
        <w:rPr>
          <w:b/>
          <w:sz w:val="28"/>
          <w:szCs w:val="28"/>
        </w:rPr>
      </w:pPr>
      <w:r w:rsidRPr="006C0775">
        <w:rPr>
          <w:b/>
          <w:sz w:val="32"/>
          <w:szCs w:val="32"/>
        </w:rPr>
        <w:t>QUOTE #2</w:t>
      </w:r>
      <w:proofErr w:type="gramStart"/>
      <w:r>
        <w:rPr>
          <w:bCs/>
          <w:sz w:val="32"/>
          <w:szCs w:val="32"/>
        </w:rPr>
        <w:t xml:space="preserve">:  </w:t>
      </w:r>
      <w:r w:rsidRPr="007D6BF8">
        <w:rPr>
          <w:bCs/>
          <w:sz w:val="28"/>
          <w:szCs w:val="28"/>
        </w:rPr>
        <w:t>“</w:t>
      </w:r>
      <w:proofErr w:type="gramEnd"/>
      <w:r w:rsidRPr="007D6BF8">
        <w:rPr>
          <w:bCs/>
          <w:sz w:val="28"/>
          <w:szCs w:val="28"/>
        </w:rPr>
        <w:t xml:space="preserve">[we detect] here a silent reference to the three days between Cross and Resurrection.  These are days spent suffering the absence of Jesus, days of darkness, whose heaviness can be sensed in the mother’s words … Thus, as arc extends from this first Passover of Jesus to His last, the Passover of the Cross.  Jesus’ divine mission bursts through the boundaries of all human criteria and repeatedly becomes, in human terms, a dark mystery.  Something of the sword of sorrow of which Simeon had spoken becomes palpable for Mary at this hour.  </w:t>
      </w:r>
      <w:r w:rsidRPr="007D6BF8">
        <w:rPr>
          <w:bCs/>
          <w:i/>
          <w:iCs/>
          <w:sz w:val="28"/>
          <w:szCs w:val="28"/>
        </w:rPr>
        <w:t>The closer one comes to Jesus, the more one is drawn into the mystery of his Passion.”</w:t>
      </w:r>
      <w:r w:rsidRPr="007D6BF8">
        <w:rPr>
          <w:bCs/>
          <w:sz w:val="28"/>
          <w:szCs w:val="28"/>
        </w:rPr>
        <w:t xml:space="preserve">  (Pope emeritus Benedict XVI, </w:t>
      </w:r>
      <w:r w:rsidRPr="007D6BF8">
        <w:rPr>
          <w:bCs/>
          <w:i/>
          <w:iCs/>
          <w:sz w:val="28"/>
          <w:szCs w:val="28"/>
        </w:rPr>
        <w:t>Jesus of Nazareth:  The Infancy Narratives</w:t>
      </w:r>
      <w:r w:rsidRPr="007D6BF8">
        <w:rPr>
          <w:bCs/>
          <w:sz w:val="28"/>
          <w:szCs w:val="28"/>
        </w:rPr>
        <w:t>, emphasis added)</w:t>
      </w:r>
    </w:p>
    <w:p w14:paraId="0F361DDC" w14:textId="695CC43E" w:rsidR="00163EE9" w:rsidRDefault="00163EE9" w:rsidP="00656095">
      <w:pPr>
        <w:rPr>
          <w:b/>
          <w:iCs/>
          <w:sz w:val="28"/>
          <w:szCs w:val="28"/>
        </w:rPr>
      </w:pPr>
    </w:p>
    <w:p w14:paraId="53E14BB4" w14:textId="2C8862DF" w:rsidR="007D6BF8" w:rsidRPr="007D6BF8" w:rsidRDefault="007D6BF8" w:rsidP="007D6BF8">
      <w:pPr>
        <w:rPr>
          <w:sz w:val="28"/>
          <w:szCs w:val="28"/>
        </w:rPr>
      </w:pPr>
      <w:r w:rsidRPr="007D6BF8">
        <w:rPr>
          <w:b/>
          <w:bCs/>
          <w:sz w:val="32"/>
          <w:szCs w:val="32"/>
        </w:rPr>
        <w:t>QUOTE #</w:t>
      </w:r>
      <w:r w:rsidRPr="007D6BF8">
        <w:rPr>
          <w:b/>
          <w:bCs/>
          <w:sz w:val="32"/>
          <w:szCs w:val="32"/>
        </w:rPr>
        <w:t>3</w:t>
      </w:r>
      <w:r w:rsidRPr="00BD728C">
        <w:rPr>
          <w:b/>
          <w:bCs/>
          <w:sz w:val="28"/>
          <w:szCs w:val="28"/>
        </w:rPr>
        <w:t xml:space="preserve"> Jn 2:1-</w:t>
      </w:r>
      <w:proofErr w:type="gramStart"/>
      <w:r w:rsidRPr="00BD728C">
        <w:rPr>
          <w:b/>
          <w:bCs/>
          <w:sz w:val="28"/>
          <w:szCs w:val="28"/>
        </w:rPr>
        <w:t>12</w:t>
      </w:r>
      <w:r w:rsidRPr="00BD728C">
        <w:rPr>
          <w:sz w:val="28"/>
          <w:szCs w:val="28"/>
        </w:rPr>
        <w:t xml:space="preserve"> </w:t>
      </w:r>
      <w:r>
        <w:rPr>
          <w:sz w:val="28"/>
          <w:szCs w:val="28"/>
        </w:rPr>
        <w:t xml:space="preserve"> “</w:t>
      </w:r>
      <w:proofErr w:type="gramEnd"/>
      <w:r w:rsidRPr="00BD728C">
        <w:rPr>
          <w:rStyle w:val="text"/>
          <w:rFonts w:cstheme="minorHAnsi"/>
          <w:color w:val="000000"/>
          <w:sz w:val="28"/>
          <w:szCs w:val="28"/>
        </w:rPr>
        <w:t>On the third day there was a marriage at Cana in Galilee, and the mother of Jesus was there;</w:t>
      </w:r>
      <w:r w:rsidRPr="00BD728C">
        <w:rPr>
          <w:rStyle w:val="apple-converted-space"/>
          <w:rFonts w:cstheme="minorHAnsi"/>
          <w:color w:val="000000"/>
          <w:sz w:val="28"/>
          <w:szCs w:val="28"/>
        </w:rPr>
        <w:t> </w:t>
      </w:r>
      <w:r w:rsidRPr="00BD728C">
        <w:rPr>
          <w:rStyle w:val="text"/>
          <w:rFonts w:cstheme="minorHAnsi"/>
          <w:b/>
          <w:bCs/>
          <w:color w:val="000000"/>
          <w:sz w:val="28"/>
          <w:szCs w:val="28"/>
          <w:vertAlign w:val="superscript"/>
        </w:rPr>
        <w:t>2 </w:t>
      </w:r>
      <w:r w:rsidRPr="00BD728C">
        <w:rPr>
          <w:rStyle w:val="text"/>
          <w:rFonts w:cstheme="minorHAnsi"/>
          <w:color w:val="000000"/>
          <w:sz w:val="28"/>
          <w:szCs w:val="28"/>
        </w:rPr>
        <w:t>Jesus also was invited to the marriage, with his disciples.</w:t>
      </w:r>
      <w:r w:rsidRPr="00BD728C">
        <w:rPr>
          <w:rStyle w:val="apple-converted-space"/>
          <w:rFonts w:cstheme="minorHAnsi"/>
          <w:color w:val="000000"/>
          <w:sz w:val="28"/>
          <w:szCs w:val="28"/>
        </w:rPr>
        <w:t> </w:t>
      </w:r>
      <w:r w:rsidRPr="00BD728C">
        <w:rPr>
          <w:rStyle w:val="text"/>
          <w:rFonts w:cstheme="minorHAnsi"/>
          <w:b/>
          <w:bCs/>
          <w:color w:val="000000"/>
          <w:sz w:val="28"/>
          <w:szCs w:val="28"/>
          <w:vertAlign w:val="superscript"/>
        </w:rPr>
        <w:t>3 </w:t>
      </w:r>
      <w:r w:rsidRPr="00BD728C">
        <w:rPr>
          <w:rStyle w:val="text"/>
          <w:rFonts w:cstheme="minorHAnsi"/>
          <w:color w:val="000000"/>
          <w:sz w:val="28"/>
          <w:szCs w:val="28"/>
        </w:rPr>
        <w:t>When the wine failed, the mother of Jesus said to him, “They have no wine.”</w:t>
      </w:r>
      <w:r w:rsidRPr="00BD728C">
        <w:rPr>
          <w:rStyle w:val="apple-converted-space"/>
          <w:rFonts w:cstheme="minorHAnsi"/>
          <w:color w:val="000000"/>
          <w:sz w:val="28"/>
          <w:szCs w:val="28"/>
        </w:rPr>
        <w:t> </w:t>
      </w:r>
      <w:r w:rsidRPr="00BD728C">
        <w:rPr>
          <w:rStyle w:val="text"/>
          <w:rFonts w:cstheme="minorHAnsi"/>
          <w:b/>
          <w:bCs/>
          <w:color w:val="000000"/>
          <w:sz w:val="28"/>
          <w:szCs w:val="28"/>
          <w:vertAlign w:val="superscript"/>
        </w:rPr>
        <w:t>4 </w:t>
      </w:r>
      <w:r w:rsidRPr="00BD728C">
        <w:rPr>
          <w:rStyle w:val="text"/>
          <w:rFonts w:cstheme="minorHAnsi"/>
          <w:color w:val="000000"/>
          <w:sz w:val="28"/>
          <w:szCs w:val="28"/>
        </w:rPr>
        <w:t>And Jesus said to her, “O woman, what have you to do with me?</w:t>
      </w:r>
      <w:r w:rsidRPr="00BD728C">
        <w:rPr>
          <w:rStyle w:val="text"/>
          <w:rFonts w:cstheme="minorHAnsi"/>
          <w:color w:val="000000"/>
          <w:sz w:val="28"/>
          <w:szCs w:val="28"/>
          <w:vertAlign w:val="superscript"/>
        </w:rPr>
        <w:t>[</w:t>
      </w:r>
      <w:r w:rsidRPr="00BD728C">
        <w:rPr>
          <w:rStyle w:val="text"/>
          <w:rFonts w:cstheme="minorHAnsi"/>
          <w:color w:val="000000"/>
          <w:sz w:val="28"/>
          <w:szCs w:val="28"/>
        </w:rPr>
        <w:t xml:space="preserve"> My hour has not yet come.”</w:t>
      </w:r>
      <w:r w:rsidRPr="00BD728C">
        <w:rPr>
          <w:rStyle w:val="apple-converted-space"/>
          <w:rFonts w:cstheme="minorHAnsi"/>
          <w:color w:val="000000"/>
          <w:sz w:val="28"/>
          <w:szCs w:val="28"/>
        </w:rPr>
        <w:t> </w:t>
      </w:r>
      <w:r w:rsidRPr="00BD728C">
        <w:rPr>
          <w:rStyle w:val="text"/>
          <w:rFonts w:cstheme="minorHAnsi"/>
          <w:b/>
          <w:bCs/>
          <w:color w:val="000000"/>
          <w:sz w:val="28"/>
          <w:szCs w:val="28"/>
          <w:vertAlign w:val="superscript"/>
        </w:rPr>
        <w:t>5 </w:t>
      </w:r>
      <w:r w:rsidRPr="00BD728C">
        <w:rPr>
          <w:rStyle w:val="text"/>
          <w:rFonts w:cstheme="minorHAnsi"/>
          <w:color w:val="000000"/>
          <w:sz w:val="28"/>
          <w:szCs w:val="28"/>
        </w:rPr>
        <w:t>His mother said to the servants, “Do whatever he tells you.”</w:t>
      </w:r>
      <w:r w:rsidRPr="00BD728C">
        <w:rPr>
          <w:rStyle w:val="apple-converted-space"/>
          <w:rFonts w:cstheme="minorHAnsi"/>
          <w:color w:val="000000"/>
          <w:sz w:val="28"/>
          <w:szCs w:val="28"/>
        </w:rPr>
        <w:t> </w:t>
      </w:r>
      <w:r w:rsidRPr="00BD728C">
        <w:rPr>
          <w:rStyle w:val="text"/>
          <w:rFonts w:cstheme="minorHAnsi"/>
          <w:b/>
          <w:bCs/>
          <w:color w:val="000000"/>
          <w:sz w:val="28"/>
          <w:szCs w:val="28"/>
          <w:vertAlign w:val="superscript"/>
        </w:rPr>
        <w:t>6 </w:t>
      </w:r>
      <w:r w:rsidRPr="00BD728C">
        <w:rPr>
          <w:rStyle w:val="text"/>
          <w:rFonts w:cstheme="minorHAnsi"/>
          <w:color w:val="000000"/>
          <w:sz w:val="28"/>
          <w:szCs w:val="28"/>
        </w:rPr>
        <w:t>Now six stone jars were standing there, for the Jewish rites of purification, each holding twenty or thirty gallons.</w:t>
      </w:r>
      <w:r w:rsidRPr="00BD728C">
        <w:rPr>
          <w:rStyle w:val="apple-converted-space"/>
          <w:rFonts w:cstheme="minorHAnsi"/>
          <w:color w:val="000000"/>
          <w:sz w:val="28"/>
          <w:szCs w:val="28"/>
        </w:rPr>
        <w:t> </w:t>
      </w:r>
      <w:r w:rsidRPr="00BD728C">
        <w:rPr>
          <w:rStyle w:val="text"/>
          <w:rFonts w:cstheme="minorHAnsi"/>
          <w:b/>
          <w:bCs/>
          <w:color w:val="000000"/>
          <w:sz w:val="28"/>
          <w:szCs w:val="28"/>
          <w:vertAlign w:val="superscript"/>
        </w:rPr>
        <w:t>7 </w:t>
      </w:r>
      <w:r w:rsidRPr="00BD728C">
        <w:rPr>
          <w:rStyle w:val="text"/>
          <w:rFonts w:cstheme="minorHAnsi"/>
          <w:color w:val="000000"/>
          <w:sz w:val="28"/>
          <w:szCs w:val="28"/>
        </w:rPr>
        <w:t>Jesus said to them, “Fill the jars with water.” And they filled them up to the brim.</w:t>
      </w:r>
      <w:r w:rsidRPr="00BD728C">
        <w:rPr>
          <w:rStyle w:val="apple-converted-space"/>
          <w:rFonts w:cstheme="minorHAnsi"/>
          <w:color w:val="000000"/>
          <w:sz w:val="28"/>
          <w:szCs w:val="28"/>
        </w:rPr>
        <w:t> </w:t>
      </w:r>
      <w:r w:rsidRPr="00BD728C">
        <w:rPr>
          <w:rStyle w:val="text"/>
          <w:rFonts w:cstheme="minorHAnsi"/>
          <w:b/>
          <w:bCs/>
          <w:color w:val="000000"/>
          <w:sz w:val="28"/>
          <w:szCs w:val="28"/>
          <w:vertAlign w:val="superscript"/>
        </w:rPr>
        <w:t>8 </w:t>
      </w:r>
      <w:r w:rsidRPr="00BD728C">
        <w:rPr>
          <w:rStyle w:val="text"/>
          <w:rFonts w:cstheme="minorHAnsi"/>
          <w:color w:val="000000"/>
          <w:sz w:val="28"/>
          <w:szCs w:val="28"/>
        </w:rPr>
        <w:t xml:space="preserve">He said to them, “Now draw some out, and take it to the steward of the feast.” </w:t>
      </w:r>
      <w:proofErr w:type="gramStart"/>
      <w:r w:rsidRPr="00BD728C">
        <w:rPr>
          <w:rStyle w:val="text"/>
          <w:rFonts w:cstheme="minorHAnsi"/>
          <w:color w:val="000000"/>
          <w:sz w:val="28"/>
          <w:szCs w:val="28"/>
        </w:rPr>
        <w:t>So</w:t>
      </w:r>
      <w:proofErr w:type="gramEnd"/>
      <w:r w:rsidRPr="00BD728C">
        <w:rPr>
          <w:rStyle w:val="text"/>
          <w:rFonts w:cstheme="minorHAnsi"/>
          <w:color w:val="000000"/>
          <w:sz w:val="28"/>
          <w:szCs w:val="28"/>
        </w:rPr>
        <w:t xml:space="preserve"> they took it.</w:t>
      </w:r>
      <w:r w:rsidRPr="00BD728C">
        <w:rPr>
          <w:rStyle w:val="apple-converted-space"/>
          <w:rFonts w:cstheme="minorHAnsi"/>
          <w:color w:val="000000"/>
          <w:sz w:val="28"/>
          <w:szCs w:val="28"/>
        </w:rPr>
        <w:t> </w:t>
      </w:r>
      <w:r w:rsidRPr="00BD728C">
        <w:rPr>
          <w:rStyle w:val="text"/>
          <w:rFonts w:cstheme="minorHAnsi"/>
          <w:b/>
          <w:bCs/>
          <w:color w:val="000000"/>
          <w:sz w:val="28"/>
          <w:szCs w:val="28"/>
          <w:vertAlign w:val="superscript"/>
        </w:rPr>
        <w:t>9 </w:t>
      </w:r>
      <w:r w:rsidRPr="00BD728C">
        <w:rPr>
          <w:rStyle w:val="text"/>
          <w:rFonts w:cstheme="minorHAnsi"/>
          <w:color w:val="000000"/>
          <w:sz w:val="28"/>
          <w:szCs w:val="28"/>
        </w:rPr>
        <w:t>When the steward of the feast tasted the water now become wine, and did not know where it came from (though the servants who had drawn the water knew), the steward of the feast called the bridegroom</w:t>
      </w:r>
      <w:r w:rsidRPr="00BD728C">
        <w:rPr>
          <w:rStyle w:val="apple-converted-space"/>
          <w:rFonts w:cstheme="minorHAnsi"/>
          <w:color w:val="000000"/>
          <w:sz w:val="28"/>
          <w:szCs w:val="28"/>
        </w:rPr>
        <w:t> </w:t>
      </w:r>
      <w:r w:rsidRPr="00BD728C">
        <w:rPr>
          <w:rStyle w:val="text"/>
          <w:rFonts w:cstheme="minorHAnsi"/>
          <w:b/>
          <w:bCs/>
          <w:color w:val="000000"/>
          <w:sz w:val="28"/>
          <w:szCs w:val="28"/>
          <w:vertAlign w:val="superscript"/>
        </w:rPr>
        <w:t>10 </w:t>
      </w:r>
      <w:r w:rsidRPr="00BD728C">
        <w:rPr>
          <w:rStyle w:val="text"/>
          <w:rFonts w:cstheme="minorHAnsi"/>
          <w:color w:val="000000"/>
          <w:sz w:val="28"/>
          <w:szCs w:val="28"/>
        </w:rPr>
        <w:t>and said to him, “Every man serves the good wine first; and when men have drunk freely, then the poor wine; but you have kept the good wine until now.”</w:t>
      </w:r>
      <w:r w:rsidRPr="00BD728C">
        <w:rPr>
          <w:rStyle w:val="apple-converted-space"/>
          <w:rFonts w:cstheme="minorHAnsi"/>
          <w:color w:val="000000"/>
          <w:sz w:val="28"/>
          <w:szCs w:val="28"/>
        </w:rPr>
        <w:t> </w:t>
      </w:r>
      <w:r w:rsidRPr="00BD728C">
        <w:rPr>
          <w:rStyle w:val="text"/>
          <w:rFonts w:cstheme="minorHAnsi"/>
          <w:b/>
          <w:bCs/>
          <w:color w:val="000000"/>
          <w:sz w:val="28"/>
          <w:szCs w:val="28"/>
          <w:vertAlign w:val="superscript"/>
        </w:rPr>
        <w:t>11 </w:t>
      </w:r>
      <w:r w:rsidRPr="00BD728C">
        <w:rPr>
          <w:rStyle w:val="text"/>
          <w:rFonts w:cstheme="minorHAnsi"/>
          <w:color w:val="000000"/>
          <w:sz w:val="28"/>
          <w:szCs w:val="28"/>
        </w:rPr>
        <w:t>This, the first of his signs, Jesus did at Cana in Galilee, and manifested his glory; and his disciples believed in him.</w:t>
      </w:r>
      <w:r>
        <w:rPr>
          <w:rStyle w:val="text"/>
          <w:rFonts w:cstheme="minorHAnsi"/>
          <w:color w:val="000000"/>
          <w:sz w:val="28"/>
          <w:szCs w:val="28"/>
        </w:rPr>
        <w:t>”</w:t>
      </w:r>
    </w:p>
    <w:p w14:paraId="05221036" w14:textId="77777777" w:rsidR="007D6BF8" w:rsidRPr="00BD728C" w:rsidRDefault="007D6BF8" w:rsidP="007D6BF8">
      <w:pPr>
        <w:pStyle w:val="NormalWeb"/>
        <w:rPr>
          <w:rFonts w:asciiTheme="minorHAnsi" w:hAnsiTheme="minorHAnsi" w:cstheme="minorHAnsi"/>
          <w:color w:val="000000"/>
          <w:sz w:val="28"/>
          <w:szCs w:val="28"/>
        </w:rPr>
      </w:pPr>
      <w:r w:rsidRPr="00BD728C">
        <w:rPr>
          <w:rStyle w:val="text"/>
          <w:rFonts w:asciiTheme="minorHAnsi" w:hAnsiTheme="minorHAnsi" w:cstheme="minorHAnsi"/>
          <w:b/>
          <w:bCs/>
          <w:color w:val="000000"/>
          <w:sz w:val="28"/>
          <w:szCs w:val="28"/>
          <w:vertAlign w:val="superscript"/>
        </w:rPr>
        <w:lastRenderedPageBreak/>
        <w:t>12 </w:t>
      </w:r>
      <w:r w:rsidRPr="00BD728C">
        <w:rPr>
          <w:rStyle w:val="text"/>
          <w:rFonts w:asciiTheme="minorHAnsi" w:hAnsiTheme="minorHAnsi" w:cstheme="minorHAnsi"/>
          <w:color w:val="000000"/>
          <w:sz w:val="28"/>
          <w:szCs w:val="28"/>
        </w:rPr>
        <w:t xml:space="preserve">After this he went down to </w:t>
      </w:r>
      <w:proofErr w:type="spellStart"/>
      <w:r w:rsidRPr="00BD728C">
        <w:rPr>
          <w:rStyle w:val="text"/>
          <w:rFonts w:asciiTheme="minorHAnsi" w:hAnsiTheme="minorHAnsi" w:cstheme="minorHAnsi"/>
          <w:color w:val="000000"/>
          <w:sz w:val="28"/>
          <w:szCs w:val="28"/>
        </w:rPr>
        <w:t>Caper′na</w:t>
      </w:r>
      <w:proofErr w:type="spellEnd"/>
      <w:r w:rsidRPr="00BD728C">
        <w:rPr>
          <w:rStyle w:val="text"/>
          <w:rFonts w:asciiTheme="minorHAnsi" w:hAnsiTheme="minorHAnsi" w:cstheme="minorHAnsi"/>
          <w:color w:val="000000"/>
          <w:sz w:val="28"/>
          <w:szCs w:val="28"/>
        </w:rPr>
        <w:t>-um, with his mother and his brethren</w:t>
      </w:r>
      <w:r w:rsidRPr="00BD728C">
        <w:rPr>
          <w:rStyle w:val="text"/>
          <w:rFonts w:asciiTheme="minorHAnsi" w:hAnsiTheme="minorHAnsi" w:cstheme="minorHAnsi"/>
          <w:color w:val="000000"/>
          <w:sz w:val="28"/>
          <w:szCs w:val="28"/>
          <w:vertAlign w:val="superscript"/>
        </w:rPr>
        <w:t xml:space="preserve"> </w:t>
      </w:r>
      <w:r w:rsidRPr="00BD728C">
        <w:rPr>
          <w:rStyle w:val="text"/>
          <w:rFonts w:asciiTheme="minorHAnsi" w:hAnsiTheme="minorHAnsi" w:cstheme="minorHAnsi"/>
          <w:color w:val="000000"/>
          <w:sz w:val="28"/>
          <w:szCs w:val="28"/>
        </w:rPr>
        <w:t>and his disciples; and there they stayed for a few days.</w:t>
      </w:r>
    </w:p>
    <w:p w14:paraId="26E17B35" w14:textId="77777777" w:rsidR="007D6BF8" w:rsidRPr="007D6BF8" w:rsidRDefault="007D6BF8" w:rsidP="00656095">
      <w:pPr>
        <w:rPr>
          <w:b/>
          <w:iCs/>
          <w:sz w:val="28"/>
          <w:szCs w:val="28"/>
        </w:rPr>
      </w:pPr>
    </w:p>
    <w:p w14:paraId="4A095E14" w14:textId="77777777" w:rsidR="00163EE9" w:rsidRDefault="00163EE9" w:rsidP="00656095">
      <w:pPr>
        <w:rPr>
          <w:b/>
          <w:iCs/>
          <w:sz w:val="28"/>
          <w:szCs w:val="28"/>
        </w:rPr>
      </w:pPr>
    </w:p>
    <w:p w14:paraId="5B6A8468" w14:textId="77777777" w:rsidR="00C27567" w:rsidRPr="00656095" w:rsidRDefault="00C27567" w:rsidP="00656095">
      <w:pPr>
        <w:rPr>
          <w:rFonts w:eastAsia="Times New Roman" w:cstheme="minorHAnsi"/>
          <w:color w:val="333333"/>
          <w:sz w:val="28"/>
          <w:szCs w:val="28"/>
          <w:shd w:val="clear" w:color="auto" w:fill="FFFFFF"/>
        </w:rPr>
      </w:pPr>
    </w:p>
    <w:p w14:paraId="1DD19991" w14:textId="77777777" w:rsidR="00291BD7" w:rsidRPr="00050703" w:rsidRDefault="00291BD7" w:rsidP="00291BD7">
      <w:pPr>
        <w:rPr>
          <w:rFonts w:cstheme="minorHAnsi"/>
          <w:b/>
          <w:bCs/>
          <w:sz w:val="28"/>
          <w:szCs w:val="28"/>
        </w:rPr>
      </w:pPr>
      <w:r w:rsidRPr="00050703">
        <w:rPr>
          <w:rFonts w:cstheme="minorHAnsi"/>
          <w:b/>
          <w:bCs/>
          <w:sz w:val="28"/>
          <w:szCs w:val="28"/>
        </w:rPr>
        <w:t>Closing Prayer:  “Father, Your word is a lamp to our feet and a light on our path.  May it be done to us according to Your word.”</w:t>
      </w:r>
    </w:p>
    <w:p w14:paraId="0E575106" w14:textId="77777777" w:rsidR="00291BD7" w:rsidRPr="00291BD7" w:rsidRDefault="00291BD7" w:rsidP="00291BD7">
      <w:pPr>
        <w:rPr>
          <w:sz w:val="28"/>
          <w:szCs w:val="28"/>
        </w:rPr>
      </w:pPr>
    </w:p>
    <w:sectPr w:rsidR="00291BD7" w:rsidRPr="00291BD7" w:rsidSect="0005525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6D28"/>
    <w:rsid w:val="00055258"/>
    <w:rsid w:val="00163EE9"/>
    <w:rsid w:val="00291BD7"/>
    <w:rsid w:val="00294F0A"/>
    <w:rsid w:val="002E23BB"/>
    <w:rsid w:val="00656095"/>
    <w:rsid w:val="007D6BF8"/>
    <w:rsid w:val="00817A69"/>
    <w:rsid w:val="008F466F"/>
    <w:rsid w:val="009A4684"/>
    <w:rsid w:val="00BD728C"/>
    <w:rsid w:val="00C27567"/>
    <w:rsid w:val="00F76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033863D"/>
  <w14:defaultImageDpi w14:val="32767"/>
  <w15:chartTrackingRefBased/>
  <w15:docId w15:val="{81E92365-89B0-C548-AF8B-B4F7E1B2A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27567"/>
    <w:pPr>
      <w:spacing w:before="100" w:beforeAutospacing="1" w:after="100" w:afterAutospacing="1"/>
    </w:pPr>
    <w:rPr>
      <w:rFonts w:ascii="Times New Roman" w:eastAsia="Times New Roman" w:hAnsi="Times New Roman" w:cs="Times New Roman"/>
    </w:rPr>
  </w:style>
  <w:style w:type="character" w:customStyle="1" w:styleId="text">
    <w:name w:val="text"/>
    <w:basedOn w:val="DefaultParagraphFont"/>
    <w:rsid w:val="00C27567"/>
  </w:style>
  <w:style w:type="character" w:customStyle="1" w:styleId="apple-converted-space">
    <w:name w:val="apple-converted-space"/>
    <w:basedOn w:val="DefaultParagraphFont"/>
    <w:rsid w:val="00C27567"/>
  </w:style>
  <w:style w:type="paragraph" w:customStyle="1" w:styleId="first-line-none">
    <w:name w:val="first-line-none"/>
    <w:basedOn w:val="Normal"/>
    <w:rsid w:val="00C27567"/>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163E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biblegateway.com/passage/?search=Luke+2%3A46-51&amp;version=RSV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485</Words>
  <Characters>2769</Characters>
  <Application>Microsoft Office Word</Application>
  <DocSecurity>0</DocSecurity>
  <Lines>23</Lines>
  <Paragraphs>6</Paragraphs>
  <ScaleCrop>false</ScaleCrop>
  <Company/>
  <LinksUpToDate>false</LinksUpToDate>
  <CharactersWithSpaces>3248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Gayle Somers</dc:creator>
  <cp:keywords/>
  <dc:description/>
  <cp:lastModifiedBy>Gayle Somers</cp:lastModifiedBy>
  <cp:revision>11</cp:revision>
  <dcterms:created xsi:type="dcterms:W3CDTF">2021-10-14T14:29:00Z</dcterms:created>
  <dcterms:modified xsi:type="dcterms:W3CDTF">2021-10-21T14:39:00Z</dcterms:modified>
</cp:coreProperties>
</file>